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2D1BE" w14:textId="77777777" w:rsidR="005F6555" w:rsidRPr="005F6555" w:rsidRDefault="005F6555" w:rsidP="005F6555">
      <w:pPr>
        <w:rPr>
          <w:rFonts w:ascii="PF DinText Pro" w:hAnsi="PF DinText Pro"/>
          <w:sz w:val="22"/>
          <w:szCs w:val="22"/>
        </w:rPr>
      </w:pPr>
    </w:p>
    <w:p w14:paraId="5F7251CB" w14:textId="77777777" w:rsidR="00F10C2D" w:rsidRPr="00620EA4" w:rsidRDefault="00F10C2D" w:rsidP="00F10C2D">
      <w:pPr>
        <w:rPr>
          <w:b/>
          <w:color w:val="1F497D"/>
          <w:sz w:val="28"/>
          <w:szCs w:val="28"/>
          <w:u w:val="single"/>
        </w:rPr>
      </w:pPr>
      <w:r w:rsidRPr="00620EA4">
        <w:rPr>
          <w:b/>
          <w:color w:val="1F497D"/>
          <w:sz w:val="28"/>
          <w:szCs w:val="28"/>
          <w:u w:val="single"/>
        </w:rPr>
        <w:t>Sportszervezet busz</w:t>
      </w:r>
      <w:r>
        <w:rPr>
          <w:b/>
          <w:color w:val="1F497D"/>
          <w:sz w:val="28"/>
          <w:szCs w:val="28"/>
          <w:u w:val="single"/>
        </w:rPr>
        <w:t xml:space="preserve"> vásárlás és üzemeltetési </w:t>
      </w:r>
      <w:r w:rsidRPr="00620EA4">
        <w:rPr>
          <w:b/>
          <w:color w:val="1F497D"/>
          <w:sz w:val="28"/>
          <w:szCs w:val="28"/>
          <w:u w:val="single"/>
        </w:rPr>
        <w:t xml:space="preserve">költség </w:t>
      </w:r>
      <w:proofErr w:type="spellStart"/>
      <w:r>
        <w:rPr>
          <w:b/>
          <w:color w:val="1F497D"/>
          <w:sz w:val="28"/>
          <w:szCs w:val="28"/>
          <w:u w:val="single"/>
        </w:rPr>
        <w:t>TAO-ban</w:t>
      </w:r>
      <w:proofErr w:type="spellEnd"/>
      <w:r>
        <w:rPr>
          <w:b/>
          <w:color w:val="1F497D"/>
          <w:sz w:val="28"/>
          <w:szCs w:val="28"/>
          <w:u w:val="single"/>
        </w:rPr>
        <w:t xml:space="preserve"> történő </w:t>
      </w:r>
      <w:r w:rsidRPr="00620EA4">
        <w:rPr>
          <w:b/>
          <w:color w:val="1F497D"/>
          <w:sz w:val="28"/>
          <w:szCs w:val="28"/>
          <w:u w:val="single"/>
        </w:rPr>
        <w:t>elszámolása:</w:t>
      </w:r>
    </w:p>
    <w:p w14:paraId="3FB8C1DF" w14:textId="77777777" w:rsidR="00F10C2D" w:rsidRDefault="00F10C2D" w:rsidP="00F10C2D">
      <w:pPr>
        <w:rPr>
          <w:color w:val="1F497D"/>
        </w:rPr>
      </w:pPr>
    </w:p>
    <w:p w14:paraId="4E164941" w14:textId="3A060220" w:rsidR="00F10C2D" w:rsidRPr="00F10C2D" w:rsidRDefault="00F10C2D" w:rsidP="00F10C2D">
      <w:pPr>
        <w:rPr>
          <w:b/>
          <w:color w:val="1F497D"/>
        </w:rPr>
      </w:pPr>
      <w:r w:rsidRPr="00F10C2D">
        <w:rPr>
          <w:b/>
          <w:color w:val="1F497D"/>
        </w:rPr>
        <w:t>Elszámolható költségek:</w:t>
      </w:r>
    </w:p>
    <w:p w14:paraId="2DF25BC8" w14:textId="77777777" w:rsidR="00F10C2D" w:rsidRPr="002A391C" w:rsidRDefault="00F10C2D" w:rsidP="00F10C2D">
      <w:pPr>
        <w:pStyle w:val="Listaszerbekezds"/>
        <w:numPr>
          <w:ilvl w:val="0"/>
          <w:numId w:val="3"/>
        </w:numPr>
        <w:rPr>
          <w:color w:val="1F497D"/>
        </w:rPr>
      </w:pPr>
      <w:r w:rsidRPr="002A391C">
        <w:rPr>
          <w:color w:val="1F497D"/>
        </w:rPr>
        <w:t>Busz vételára</w:t>
      </w:r>
    </w:p>
    <w:p w14:paraId="45B7E458" w14:textId="77777777" w:rsidR="00F10C2D" w:rsidRPr="002A391C" w:rsidRDefault="00F10C2D" w:rsidP="00F10C2D">
      <w:pPr>
        <w:pStyle w:val="Listaszerbekezds"/>
        <w:numPr>
          <w:ilvl w:val="0"/>
          <w:numId w:val="3"/>
        </w:numPr>
        <w:rPr>
          <w:color w:val="1F497D"/>
        </w:rPr>
      </w:pPr>
      <w:r w:rsidRPr="002A391C">
        <w:rPr>
          <w:color w:val="1F497D"/>
        </w:rPr>
        <w:t>Átírási költségek</w:t>
      </w:r>
    </w:p>
    <w:p w14:paraId="3ABFD1E5" w14:textId="77777777" w:rsidR="00F10C2D" w:rsidRDefault="00F10C2D" w:rsidP="00F10C2D">
      <w:pPr>
        <w:pStyle w:val="Listaszerbekezds"/>
        <w:numPr>
          <w:ilvl w:val="0"/>
          <w:numId w:val="3"/>
        </w:numPr>
        <w:rPr>
          <w:color w:val="1F497D"/>
        </w:rPr>
      </w:pPr>
      <w:r w:rsidRPr="002A391C">
        <w:rPr>
          <w:color w:val="1F497D"/>
        </w:rPr>
        <w:t>Autógumi (téli-nyári</w:t>
      </w:r>
      <w:r>
        <w:rPr>
          <w:color w:val="1F497D"/>
        </w:rPr>
        <w:t>) amennyiben a busszal együtt (</w:t>
      </w:r>
      <w:r w:rsidRPr="002A391C">
        <w:rPr>
          <w:color w:val="1F497D"/>
        </w:rPr>
        <w:t>egy számlán) vásárolják</w:t>
      </w:r>
    </w:p>
    <w:p w14:paraId="6BE4146E" w14:textId="77777777" w:rsidR="00F10C2D" w:rsidRDefault="00F10C2D" w:rsidP="00F10C2D">
      <w:pPr>
        <w:pStyle w:val="Listaszerbekezds"/>
        <w:rPr>
          <w:color w:val="1F497D"/>
        </w:rPr>
      </w:pPr>
    </w:p>
    <w:p w14:paraId="27F0C2CA" w14:textId="77777777" w:rsidR="00F10C2D" w:rsidRPr="00F10C2D" w:rsidRDefault="00F10C2D" w:rsidP="00F10C2D">
      <w:pPr>
        <w:rPr>
          <w:b/>
          <w:color w:val="1F497D"/>
        </w:rPr>
      </w:pPr>
      <w:r w:rsidRPr="00F10C2D">
        <w:rPr>
          <w:b/>
          <w:color w:val="1F497D"/>
        </w:rPr>
        <w:t>Üzembetartási költség:</w:t>
      </w:r>
    </w:p>
    <w:p w14:paraId="5A6D788D" w14:textId="7D24F53C" w:rsidR="00F10C2D" w:rsidRDefault="00F10C2D" w:rsidP="00F10C2D">
      <w:pPr>
        <w:pStyle w:val="Listaszerbekezds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üzemanyag (</w:t>
      </w:r>
      <w:proofErr w:type="spellStart"/>
      <w:r>
        <w:rPr>
          <w:color w:val="1F497D"/>
        </w:rPr>
        <w:t>Nav</w:t>
      </w:r>
      <w:proofErr w:type="spellEnd"/>
      <w:r>
        <w:rPr>
          <w:color w:val="1F497D"/>
        </w:rPr>
        <w:t xml:space="preserve"> norma alapján</w:t>
      </w:r>
      <w:r w:rsidR="00EF3E62">
        <w:rPr>
          <w:color w:val="1F497D"/>
        </w:rPr>
        <w:t>, eseményhez kapcsolódó</w:t>
      </w:r>
      <w:r>
        <w:rPr>
          <w:color w:val="1F497D"/>
        </w:rPr>
        <w:t xml:space="preserve">) </w:t>
      </w:r>
    </w:p>
    <w:p w14:paraId="34B6A9C4" w14:textId="77777777" w:rsidR="00F10C2D" w:rsidRDefault="00F10C2D" w:rsidP="00F10C2D">
      <w:pPr>
        <w:pStyle w:val="Listaszerbekezds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autópálya matrica</w:t>
      </w:r>
    </w:p>
    <w:p w14:paraId="5E9B974C" w14:textId="0D77FFBF" w:rsidR="00F10C2D" w:rsidRPr="002A391C" w:rsidRDefault="00F10C2D" w:rsidP="00F10C2D">
      <w:pPr>
        <w:pStyle w:val="Listaszerbekezds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sofőr bére (amennyiben személyi soron jóvá van hagyva / sofőr alkalmazása engedély köteles</w:t>
      </w:r>
      <w:r w:rsidR="00EF3E62">
        <w:rPr>
          <w:color w:val="1F497D"/>
        </w:rPr>
        <w:t xml:space="preserve"> 9 fő feletti buszok esetében</w:t>
      </w:r>
      <w:r>
        <w:rPr>
          <w:color w:val="1F497D"/>
        </w:rPr>
        <w:t>/)</w:t>
      </w:r>
    </w:p>
    <w:p w14:paraId="1208294F" w14:textId="77777777" w:rsidR="00F10C2D" w:rsidRDefault="00F10C2D" w:rsidP="00F10C2D">
      <w:pPr>
        <w:rPr>
          <w:color w:val="1F497D"/>
        </w:rPr>
      </w:pPr>
    </w:p>
    <w:p w14:paraId="5E258859" w14:textId="77777777" w:rsidR="00F10C2D" w:rsidRPr="00F10C2D" w:rsidRDefault="00F10C2D" w:rsidP="00F10C2D">
      <w:pPr>
        <w:rPr>
          <w:b/>
          <w:color w:val="1F497D"/>
        </w:rPr>
      </w:pPr>
      <w:r w:rsidRPr="00F10C2D">
        <w:rPr>
          <w:b/>
          <w:color w:val="1F497D"/>
        </w:rPr>
        <w:t>Elszámoláshoz szükséges dokumentumok:</w:t>
      </w:r>
    </w:p>
    <w:p w14:paraId="60ECB790" w14:textId="77777777" w:rsidR="00F10C2D" w:rsidRPr="00B1065A" w:rsidRDefault="00F10C2D" w:rsidP="00F10C2D">
      <w:pPr>
        <w:pStyle w:val="Listaszerbekezds"/>
        <w:numPr>
          <w:ilvl w:val="0"/>
          <w:numId w:val="3"/>
        </w:numPr>
        <w:rPr>
          <w:color w:val="1F497D"/>
        </w:rPr>
      </w:pPr>
      <w:r w:rsidRPr="00B1065A">
        <w:rPr>
          <w:color w:val="1F497D"/>
        </w:rPr>
        <w:t>me</w:t>
      </w:r>
      <w:r>
        <w:rPr>
          <w:color w:val="1F497D"/>
        </w:rPr>
        <w:t>netlevél vagy útnyilvántartás</w:t>
      </w:r>
    </w:p>
    <w:p w14:paraId="744B0B77" w14:textId="77777777" w:rsidR="00F10C2D" w:rsidRPr="00135B99" w:rsidRDefault="00F10C2D" w:rsidP="00F10C2D">
      <w:pPr>
        <w:pStyle w:val="Listaszerbekezds"/>
        <w:numPr>
          <w:ilvl w:val="0"/>
          <w:numId w:val="3"/>
        </w:numPr>
        <w:rPr>
          <w:b/>
          <w:color w:val="1F497D"/>
          <w:u w:val="single"/>
        </w:rPr>
      </w:pPr>
      <w:r>
        <w:rPr>
          <w:color w:val="1F497D"/>
        </w:rPr>
        <w:t>busz üzemanyag</w:t>
      </w:r>
      <w:r w:rsidRPr="00B1065A">
        <w:rPr>
          <w:color w:val="1F497D"/>
        </w:rPr>
        <w:t xml:space="preserve"> nyilvántartás</w:t>
      </w:r>
      <w:r>
        <w:rPr>
          <w:color w:val="1F497D"/>
        </w:rPr>
        <w:t xml:space="preserve"> </w:t>
      </w:r>
    </w:p>
    <w:p w14:paraId="7E03D39B" w14:textId="77777777" w:rsidR="00F10C2D" w:rsidRDefault="00F10C2D" w:rsidP="00F10C2D">
      <w:pPr>
        <w:rPr>
          <w:color w:val="1F497D"/>
        </w:rPr>
      </w:pPr>
    </w:p>
    <w:p w14:paraId="73D9D96A" w14:textId="77777777" w:rsidR="00F10C2D" w:rsidRPr="00135B99" w:rsidRDefault="00F10C2D" w:rsidP="00F10C2D">
      <w:pPr>
        <w:rPr>
          <w:b/>
          <w:i/>
          <w:color w:val="1F497D"/>
          <w:u w:val="single"/>
        </w:rPr>
      </w:pPr>
      <w:r w:rsidRPr="00135B99">
        <w:rPr>
          <w:i/>
          <w:color w:val="1F497D"/>
        </w:rPr>
        <w:t>Természetesen a fent említett tételek csak a megfelelő alátámasztással fogadhatóak el</w:t>
      </w:r>
      <w:r>
        <w:rPr>
          <w:i/>
          <w:color w:val="1F497D"/>
        </w:rPr>
        <w:t xml:space="preserve"> </w:t>
      </w:r>
      <w:r w:rsidRPr="00135B99">
        <w:rPr>
          <w:i/>
          <w:color w:val="1F497D"/>
        </w:rPr>
        <w:t>(szerződés, számla, pénzügyi teljesítés, eseményigazolás stb.)</w:t>
      </w:r>
      <w:r w:rsidRPr="00135B99">
        <w:rPr>
          <w:i/>
          <w:color w:val="1F497D"/>
        </w:rPr>
        <w:br/>
      </w:r>
    </w:p>
    <w:p w14:paraId="0776BE4F" w14:textId="77777777" w:rsidR="00F10C2D" w:rsidRPr="00F10C2D" w:rsidRDefault="00F10C2D" w:rsidP="00F10C2D">
      <w:pPr>
        <w:rPr>
          <w:rFonts w:asciiTheme="majorHAnsi" w:hAnsiTheme="majorHAnsi" w:cstheme="majorHAnsi"/>
          <w:b/>
          <w:color w:val="1F497D"/>
          <w:u w:val="single"/>
        </w:rPr>
      </w:pPr>
      <w:r w:rsidRPr="00F10C2D">
        <w:rPr>
          <w:rFonts w:asciiTheme="majorHAnsi" w:hAnsiTheme="majorHAnsi" w:cstheme="majorHAnsi"/>
          <w:b/>
          <w:color w:val="1F497D"/>
          <w:u w:val="single"/>
        </w:rPr>
        <w:t>Alapnormáról részletesebben:</w:t>
      </w:r>
    </w:p>
    <w:p w14:paraId="716F877B" w14:textId="77777777" w:rsidR="00F10C2D" w:rsidRPr="00F10C2D" w:rsidRDefault="00F10C2D" w:rsidP="00F10C2D">
      <w:pPr>
        <w:rPr>
          <w:rFonts w:asciiTheme="majorHAnsi" w:hAnsiTheme="majorHAnsi" w:cstheme="majorHAnsi"/>
          <w:color w:val="1F497D"/>
        </w:rPr>
      </w:pPr>
      <w:r w:rsidRPr="00F10C2D">
        <w:rPr>
          <w:rFonts w:asciiTheme="majorHAnsi" w:hAnsiTheme="majorHAnsi" w:cstheme="majorHAnsi"/>
          <w:color w:val="1F497D"/>
        </w:rPr>
        <w:t>Amennyiben a jármű:</w:t>
      </w:r>
    </w:p>
    <w:p w14:paraId="5EAD6F05" w14:textId="05A6F082" w:rsidR="00F10C2D" w:rsidRPr="00F10C2D" w:rsidRDefault="00F10C2D" w:rsidP="00F10C2D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  <w:color w:val="1F497D"/>
        </w:rPr>
      </w:pPr>
      <w:r w:rsidRPr="00F10C2D">
        <w:rPr>
          <w:rFonts w:asciiTheme="majorHAnsi" w:hAnsiTheme="majorHAnsi" w:cstheme="majorHAnsi"/>
          <w:color w:val="1F497D"/>
        </w:rPr>
        <w:t xml:space="preserve">szerepel a 60/1992. (IV.1.) Korm. rendelet 1. számú mellékletében, akkor az ott feltüntetett alapnorma szerinti alapnormát, </w:t>
      </w:r>
    </w:p>
    <w:p w14:paraId="3E88FE0A" w14:textId="77777777" w:rsidR="00F10C2D" w:rsidRPr="00F10C2D" w:rsidRDefault="00F10C2D" w:rsidP="00F10C2D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  <w:color w:val="1F497D"/>
        </w:rPr>
      </w:pPr>
      <w:r w:rsidRPr="00F10C2D">
        <w:rPr>
          <w:rFonts w:asciiTheme="majorHAnsi" w:hAnsiTheme="majorHAnsi" w:cstheme="majorHAnsi"/>
          <w:color w:val="1F497D"/>
        </w:rPr>
        <w:t xml:space="preserve">átlagfogyasztási alapnormája az 1/A. mellékletben meghatározott kalkulálási metódussal meghatározható, akkor a megadott paraméterek szerint kalkulált alapnormát tekinti a Tao Ellenőrzési iroda az elszámolások során az átlagfogyasztás alapnormájának. </w:t>
      </w:r>
    </w:p>
    <w:p w14:paraId="28869CB4" w14:textId="07F8ED21" w:rsidR="00F10C2D" w:rsidRPr="00F10C2D" w:rsidRDefault="00F10C2D" w:rsidP="00F10C2D">
      <w:pPr>
        <w:ind w:left="708" w:firstLine="42"/>
        <w:jc w:val="both"/>
        <w:rPr>
          <w:rFonts w:asciiTheme="majorHAnsi" w:hAnsiTheme="majorHAnsi" w:cstheme="majorHAnsi"/>
          <w:color w:val="1F497D"/>
          <w:sz w:val="22"/>
          <w:szCs w:val="22"/>
        </w:rPr>
      </w:pPr>
      <w:r w:rsidRPr="00F10C2D">
        <w:rPr>
          <w:rFonts w:asciiTheme="majorHAnsi" w:hAnsiTheme="majorHAnsi" w:cstheme="majorHAnsi"/>
          <w:color w:val="1F497D"/>
          <w:sz w:val="22"/>
          <w:szCs w:val="22"/>
        </w:rPr>
        <w:t>Az így meghatározott alapnormától a sportszervezet abban az esetben térhet el, amennyiben azt hitelt érdemlően</w:t>
      </w:r>
      <w:r w:rsidR="00EF3E62">
        <w:rPr>
          <w:rFonts w:asciiTheme="majorHAnsi" w:hAnsiTheme="majorHAnsi" w:cstheme="majorHAnsi"/>
          <w:color w:val="1F497D"/>
          <w:sz w:val="22"/>
          <w:szCs w:val="22"/>
        </w:rPr>
        <w:t xml:space="preserve"> </w:t>
      </w:r>
      <w:r w:rsidR="00EF3E62">
        <w:rPr>
          <w:rFonts w:asciiTheme="majorHAnsi" w:hAnsiTheme="majorHAnsi" w:cstheme="majorHAnsi"/>
          <w:color w:val="1F497D"/>
          <w:sz w:val="22"/>
          <w:szCs w:val="22"/>
        </w:rPr>
        <w:t>(szakszerviz által)</w:t>
      </w:r>
      <w:r w:rsidRPr="00F10C2D">
        <w:rPr>
          <w:rFonts w:asciiTheme="majorHAnsi" w:hAnsiTheme="majorHAnsi" w:cstheme="majorHAnsi"/>
          <w:color w:val="1F497D"/>
          <w:sz w:val="22"/>
          <w:szCs w:val="22"/>
        </w:rPr>
        <w:t xml:space="preserve"> igazolni tudja</w:t>
      </w:r>
      <w:r w:rsidR="00EF3E62">
        <w:rPr>
          <w:rFonts w:asciiTheme="majorHAnsi" w:hAnsiTheme="majorHAnsi" w:cstheme="majorHAnsi"/>
          <w:color w:val="1F497D"/>
          <w:sz w:val="22"/>
          <w:szCs w:val="22"/>
        </w:rPr>
        <w:t xml:space="preserve"> </w:t>
      </w:r>
      <w:r w:rsidRPr="00F10C2D">
        <w:rPr>
          <w:rFonts w:asciiTheme="majorHAnsi" w:hAnsiTheme="majorHAnsi" w:cstheme="majorHAnsi"/>
          <w:color w:val="1F497D"/>
          <w:sz w:val="22"/>
          <w:szCs w:val="22"/>
        </w:rPr>
        <w:t>az általa használt gépjármű – a fentiek szerint meghatározott - alapnormától eltérő átlagfogyasztását.</w:t>
      </w:r>
    </w:p>
    <w:p w14:paraId="4F365B6A" w14:textId="77777777" w:rsidR="00F10C2D" w:rsidRDefault="00F10C2D" w:rsidP="00F10C2D">
      <w:pPr>
        <w:rPr>
          <w:color w:val="1F497D"/>
        </w:rPr>
      </w:pPr>
    </w:p>
    <w:p w14:paraId="735DC9EC" w14:textId="77777777" w:rsidR="00F10C2D" w:rsidRDefault="00F10C2D" w:rsidP="00F10C2D">
      <w:pPr>
        <w:rPr>
          <w:color w:val="1F497D"/>
        </w:rPr>
      </w:pPr>
    </w:p>
    <w:p w14:paraId="70184975" w14:textId="77777777" w:rsidR="00F10C2D" w:rsidRPr="00F10C2D" w:rsidRDefault="00F10C2D" w:rsidP="00F10C2D">
      <w:pPr>
        <w:rPr>
          <w:rFonts w:asciiTheme="majorHAnsi" w:hAnsiTheme="majorHAnsi" w:cstheme="majorHAnsi"/>
          <w:b/>
          <w:color w:val="1F497D"/>
          <w:u w:val="single"/>
        </w:rPr>
      </w:pPr>
      <w:r w:rsidRPr="00F10C2D">
        <w:rPr>
          <w:rFonts w:asciiTheme="majorHAnsi" w:hAnsiTheme="majorHAnsi" w:cstheme="majorHAnsi"/>
          <w:b/>
          <w:color w:val="1F497D"/>
          <w:u w:val="single"/>
        </w:rPr>
        <w:t>Egyedi, kivételes esetekben:</w:t>
      </w:r>
    </w:p>
    <w:p w14:paraId="6EC70EE7" w14:textId="77777777" w:rsidR="00F10C2D" w:rsidRPr="00F10C2D" w:rsidRDefault="00F10C2D" w:rsidP="00F10C2D">
      <w:pPr>
        <w:jc w:val="both"/>
        <w:rPr>
          <w:rFonts w:asciiTheme="majorHAnsi" w:hAnsiTheme="majorHAnsi" w:cstheme="majorHAnsi"/>
          <w:color w:val="1F497D"/>
          <w:sz w:val="22"/>
          <w:szCs w:val="22"/>
        </w:rPr>
      </w:pPr>
      <w:r w:rsidRPr="00F10C2D">
        <w:rPr>
          <w:rFonts w:asciiTheme="majorHAnsi" w:hAnsiTheme="majorHAnsi" w:cstheme="majorHAnsi"/>
          <w:color w:val="1F497D"/>
          <w:sz w:val="22"/>
          <w:szCs w:val="22"/>
        </w:rPr>
        <w:t>A 60/1992. (IV.1.) Korm. rendelet (továbbiakban Rendelet) 2. § (1) bekezdése üzemanyag-fogyasztási normaként az alábbi opciókat részletezi, mint figyelembe vehető norma:</w:t>
      </w:r>
    </w:p>
    <w:p w14:paraId="6593A86E" w14:textId="77777777" w:rsidR="00F10C2D" w:rsidRPr="00F10C2D" w:rsidRDefault="00F10C2D" w:rsidP="00F10C2D">
      <w:pPr>
        <w:jc w:val="both"/>
        <w:rPr>
          <w:rFonts w:asciiTheme="majorHAnsi" w:hAnsiTheme="majorHAnsi" w:cstheme="majorHAnsi"/>
          <w:color w:val="1F497D"/>
          <w:sz w:val="22"/>
          <w:szCs w:val="22"/>
        </w:rPr>
      </w:pPr>
      <w:proofErr w:type="gramStart"/>
      <w:r w:rsidRPr="00F10C2D">
        <w:rPr>
          <w:rFonts w:asciiTheme="majorHAnsi" w:hAnsiTheme="majorHAnsi" w:cstheme="majorHAnsi"/>
          <w:color w:val="1F497D"/>
          <w:sz w:val="22"/>
          <w:szCs w:val="22"/>
        </w:rPr>
        <w:t>a</w:t>
      </w:r>
      <w:proofErr w:type="gramEnd"/>
      <w:r w:rsidRPr="00F10C2D">
        <w:rPr>
          <w:rFonts w:asciiTheme="majorHAnsi" w:hAnsiTheme="majorHAnsi" w:cstheme="majorHAnsi"/>
          <w:color w:val="1F497D"/>
          <w:sz w:val="22"/>
          <w:szCs w:val="22"/>
        </w:rPr>
        <w:t>) az 1. melléklet, az 1/A. melléklet vagy a (2) bekezdés szerint meghatározott alapnorma (a továbbiakban: alapnorma), általánostól eltérő üzemeltetési mód esetében a 2. mellékletben meghatározott korrekciós tényezőkkel módosítva, vagy</w:t>
      </w:r>
    </w:p>
    <w:p w14:paraId="6CB16F2E" w14:textId="77777777" w:rsidR="00F10C2D" w:rsidRPr="00F10C2D" w:rsidRDefault="00F10C2D" w:rsidP="00F10C2D">
      <w:pPr>
        <w:jc w:val="both"/>
        <w:rPr>
          <w:rFonts w:asciiTheme="majorHAnsi" w:hAnsiTheme="majorHAnsi" w:cstheme="majorHAnsi"/>
          <w:color w:val="1F497D"/>
          <w:sz w:val="22"/>
          <w:szCs w:val="22"/>
        </w:rPr>
      </w:pPr>
      <w:r w:rsidRPr="00F10C2D">
        <w:rPr>
          <w:rFonts w:asciiTheme="majorHAnsi" w:hAnsiTheme="majorHAnsi" w:cstheme="majorHAnsi"/>
          <w:color w:val="1F497D"/>
          <w:sz w:val="22"/>
          <w:szCs w:val="22"/>
        </w:rPr>
        <w:t>b) a 4. §</w:t>
      </w:r>
      <w:proofErr w:type="spellStart"/>
      <w:r w:rsidRPr="00F10C2D">
        <w:rPr>
          <w:rFonts w:asciiTheme="majorHAnsi" w:hAnsiTheme="majorHAnsi" w:cstheme="majorHAnsi"/>
          <w:color w:val="1F497D"/>
          <w:sz w:val="22"/>
          <w:szCs w:val="22"/>
        </w:rPr>
        <w:t>-ban</w:t>
      </w:r>
      <w:proofErr w:type="spellEnd"/>
      <w:r w:rsidRPr="00F10C2D">
        <w:rPr>
          <w:rFonts w:asciiTheme="majorHAnsi" w:hAnsiTheme="majorHAnsi" w:cstheme="majorHAnsi"/>
          <w:color w:val="1F497D"/>
          <w:sz w:val="22"/>
          <w:szCs w:val="22"/>
        </w:rPr>
        <w:t xml:space="preserve"> meghatározott alapnorma-átalány.</w:t>
      </w:r>
    </w:p>
    <w:p w14:paraId="6E033523" w14:textId="77777777" w:rsidR="00F10C2D" w:rsidRDefault="00F10C2D" w:rsidP="00F10C2D">
      <w:pPr>
        <w:jc w:val="both"/>
        <w:rPr>
          <w:color w:val="1F497D"/>
        </w:rPr>
      </w:pPr>
    </w:p>
    <w:p w14:paraId="0C1A829E" w14:textId="6BB2C9ED" w:rsidR="00F10C2D" w:rsidRPr="00F10C2D" w:rsidRDefault="00F10C2D" w:rsidP="00F10C2D">
      <w:pPr>
        <w:jc w:val="both"/>
        <w:rPr>
          <w:rFonts w:asciiTheme="majorHAnsi" w:hAnsiTheme="majorHAnsi" w:cstheme="majorHAnsi"/>
          <w:color w:val="1F497D"/>
          <w:sz w:val="22"/>
          <w:szCs w:val="22"/>
        </w:rPr>
      </w:pPr>
      <w:r w:rsidRPr="00F10C2D">
        <w:rPr>
          <w:rFonts w:asciiTheme="majorHAnsi" w:hAnsiTheme="majorHAnsi" w:cstheme="majorHAnsi"/>
          <w:color w:val="1F497D"/>
          <w:sz w:val="22"/>
          <w:szCs w:val="22"/>
        </w:rPr>
        <w:lastRenderedPageBreak/>
        <w:t>A 4. §</w:t>
      </w:r>
      <w:proofErr w:type="spellStart"/>
      <w:r w:rsidRPr="00F10C2D">
        <w:rPr>
          <w:rFonts w:asciiTheme="majorHAnsi" w:hAnsiTheme="majorHAnsi" w:cstheme="majorHAnsi"/>
          <w:color w:val="1F497D"/>
          <w:sz w:val="22"/>
          <w:szCs w:val="22"/>
        </w:rPr>
        <w:t>-ban</w:t>
      </w:r>
      <w:proofErr w:type="spellEnd"/>
      <w:r w:rsidRPr="00F10C2D">
        <w:rPr>
          <w:rFonts w:asciiTheme="majorHAnsi" w:hAnsiTheme="majorHAnsi" w:cstheme="majorHAnsi"/>
          <w:color w:val="1F497D"/>
          <w:sz w:val="22"/>
          <w:szCs w:val="22"/>
        </w:rPr>
        <w:t xml:space="preserve"> meghatározott alapnorma-átalány személygépkocsira, valamint segédmotoros kerékpár/motorkerékpárra vonatkozik, így ez a saját tulajdonú buszok esetében </w:t>
      </w:r>
      <w:r w:rsidR="00EF3E62">
        <w:rPr>
          <w:rFonts w:asciiTheme="majorHAnsi" w:hAnsiTheme="majorHAnsi" w:cstheme="majorHAnsi"/>
          <w:color w:val="1F497D"/>
          <w:sz w:val="22"/>
          <w:szCs w:val="22"/>
        </w:rPr>
        <w:t>NEM</w:t>
      </w:r>
      <w:r w:rsidRPr="00F10C2D">
        <w:rPr>
          <w:rFonts w:asciiTheme="majorHAnsi" w:hAnsiTheme="majorHAnsi" w:cstheme="majorHAnsi"/>
          <w:color w:val="1F497D"/>
          <w:sz w:val="22"/>
          <w:szCs w:val="22"/>
        </w:rPr>
        <w:t xml:space="preserve"> releváns.</w:t>
      </w:r>
    </w:p>
    <w:p w14:paraId="7011A776" w14:textId="77777777" w:rsidR="00F10C2D" w:rsidRPr="00F10C2D" w:rsidRDefault="00F10C2D" w:rsidP="00F10C2D">
      <w:pPr>
        <w:jc w:val="both"/>
        <w:rPr>
          <w:rFonts w:asciiTheme="majorHAnsi" w:hAnsiTheme="majorHAnsi" w:cstheme="majorHAnsi"/>
          <w:color w:val="1F497D"/>
          <w:sz w:val="22"/>
          <w:szCs w:val="22"/>
        </w:rPr>
      </w:pPr>
    </w:p>
    <w:p w14:paraId="70523F51" w14:textId="77777777" w:rsidR="00F10C2D" w:rsidRPr="00F10C2D" w:rsidRDefault="00F10C2D" w:rsidP="00F10C2D">
      <w:pPr>
        <w:jc w:val="both"/>
        <w:rPr>
          <w:rFonts w:asciiTheme="majorHAnsi" w:hAnsiTheme="majorHAnsi" w:cstheme="majorHAnsi"/>
          <w:color w:val="1F497D"/>
          <w:sz w:val="22"/>
          <w:szCs w:val="22"/>
        </w:rPr>
      </w:pPr>
      <w:r w:rsidRPr="00F10C2D">
        <w:rPr>
          <w:rFonts w:asciiTheme="majorHAnsi" w:hAnsiTheme="majorHAnsi" w:cstheme="majorHAnsi"/>
          <w:color w:val="1F497D"/>
          <w:sz w:val="22"/>
          <w:szCs w:val="22"/>
        </w:rPr>
        <w:t>A Rendelet (2) bekezdése értekezik műszaki szakértő bevonásáról: az 1. mellékletben fel nem tüntetett típusú, valamint az 1/A. melléklet alapján meg nem határozható alapnormájú, illetőleg a rendeletben meghatározottaktól eltérő fajtájú üzemanyaggal üzemelő gépjárművek esetében az alapnorma értékét a gyártó vagy a gyártó adatai, vagy az üzemanyag-fogyasztás mérése alapján műszaki szakértő állapíthatja meg –NAV honlapjára hivatkozva.</w:t>
      </w:r>
    </w:p>
    <w:p w14:paraId="1E540488" w14:textId="77777777" w:rsidR="00F10C2D" w:rsidRPr="00F10C2D" w:rsidRDefault="00F10C2D" w:rsidP="00F10C2D">
      <w:pPr>
        <w:rPr>
          <w:rFonts w:asciiTheme="majorHAnsi" w:hAnsiTheme="majorHAnsi" w:cstheme="majorHAnsi"/>
          <w:color w:val="1F497D"/>
          <w:sz w:val="22"/>
          <w:szCs w:val="22"/>
        </w:rPr>
      </w:pPr>
    </w:p>
    <w:p w14:paraId="183EA3DC" w14:textId="31520089" w:rsidR="00F10C2D" w:rsidRPr="00F10C2D" w:rsidRDefault="00EF3E62" w:rsidP="00F10C2D">
      <w:pPr>
        <w:rPr>
          <w:rFonts w:asciiTheme="majorHAnsi" w:hAnsiTheme="majorHAnsi" w:cstheme="majorHAnsi"/>
          <w:color w:val="1F497D"/>
          <w:sz w:val="22"/>
          <w:szCs w:val="22"/>
        </w:rPr>
      </w:pPr>
      <w:r>
        <w:rPr>
          <w:rFonts w:asciiTheme="majorHAnsi" w:hAnsiTheme="majorHAnsi" w:cstheme="majorHAnsi"/>
          <w:color w:val="1F497D"/>
          <w:sz w:val="22"/>
          <w:szCs w:val="22"/>
        </w:rPr>
        <w:t xml:space="preserve">Fentiek </w:t>
      </w:r>
      <w:r w:rsidR="00F10C2D" w:rsidRPr="00F10C2D">
        <w:rPr>
          <w:rFonts w:asciiTheme="majorHAnsi" w:hAnsiTheme="majorHAnsi" w:cstheme="majorHAnsi"/>
          <w:color w:val="1F497D"/>
          <w:sz w:val="22"/>
          <w:szCs w:val="22"/>
        </w:rPr>
        <w:t xml:space="preserve">alapján </w:t>
      </w:r>
    </w:p>
    <w:p w14:paraId="3620E938" w14:textId="77777777" w:rsidR="00F10C2D" w:rsidRPr="00F10C2D" w:rsidRDefault="00F10C2D" w:rsidP="00F10C2D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color w:val="1F497D"/>
        </w:rPr>
      </w:pPr>
      <w:r w:rsidRPr="00F10C2D">
        <w:rPr>
          <w:rFonts w:asciiTheme="majorHAnsi" w:hAnsiTheme="majorHAnsi" w:cstheme="majorHAnsi"/>
          <w:color w:val="1F497D"/>
        </w:rPr>
        <w:t>ha a sportszervezet által használt jármű nem szerepel a Rendelet 1. számú mellékletében, vagy</w:t>
      </w:r>
    </w:p>
    <w:p w14:paraId="279FC8F6" w14:textId="77777777" w:rsidR="00F10C2D" w:rsidRPr="00F10C2D" w:rsidRDefault="00F10C2D" w:rsidP="00F10C2D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color w:val="1F497D"/>
        </w:rPr>
      </w:pPr>
      <w:r w:rsidRPr="00F10C2D">
        <w:rPr>
          <w:rFonts w:asciiTheme="majorHAnsi" w:hAnsiTheme="majorHAnsi" w:cstheme="majorHAnsi"/>
          <w:color w:val="1F497D"/>
        </w:rPr>
        <w:t>ha a sportszervezet által használt jármű alapnormája az 1/A. mellékletben meghatározott kalkulálási metódussal nem határozható meg, vagy</w:t>
      </w:r>
    </w:p>
    <w:p w14:paraId="37ED4103" w14:textId="77777777" w:rsidR="00F10C2D" w:rsidRPr="00F10C2D" w:rsidRDefault="00F10C2D" w:rsidP="00F10C2D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color w:val="1F497D"/>
        </w:rPr>
      </w:pPr>
      <w:r w:rsidRPr="00F10C2D">
        <w:rPr>
          <w:rFonts w:asciiTheme="majorHAnsi" w:hAnsiTheme="majorHAnsi" w:cstheme="majorHAnsi"/>
          <w:color w:val="1F497D"/>
        </w:rPr>
        <w:t>ha a sportszervezet által használt jármű a Rendeletben meghatározottaktól eltérő fajtájú üzemanyaggal üzemel a jármű (de, kis valószínűséggel áll fenn)</w:t>
      </w:r>
    </w:p>
    <w:p w14:paraId="23E3DA0C" w14:textId="77777777" w:rsidR="00F10C2D" w:rsidRPr="00F10C2D" w:rsidRDefault="00F10C2D" w:rsidP="00F10C2D">
      <w:pPr>
        <w:rPr>
          <w:rFonts w:asciiTheme="majorHAnsi" w:hAnsiTheme="majorHAnsi" w:cstheme="majorHAnsi"/>
          <w:color w:val="1F497D"/>
          <w:sz w:val="22"/>
          <w:szCs w:val="22"/>
        </w:rPr>
      </w:pPr>
      <w:proofErr w:type="gramStart"/>
      <w:r w:rsidRPr="00F10C2D">
        <w:rPr>
          <w:rFonts w:asciiTheme="majorHAnsi" w:hAnsiTheme="majorHAnsi" w:cstheme="majorHAnsi"/>
          <w:color w:val="1F497D"/>
          <w:sz w:val="22"/>
          <w:szCs w:val="22"/>
        </w:rPr>
        <w:t>akkor</w:t>
      </w:r>
      <w:proofErr w:type="gramEnd"/>
      <w:r w:rsidRPr="00F10C2D">
        <w:rPr>
          <w:rFonts w:asciiTheme="majorHAnsi" w:hAnsiTheme="majorHAnsi" w:cstheme="majorHAnsi"/>
          <w:color w:val="1F497D"/>
          <w:sz w:val="22"/>
          <w:szCs w:val="22"/>
        </w:rPr>
        <w:t xml:space="preserve"> a műszaki szakértő által megállapított alapnorma lehet az irányadó az elszámolás során.</w:t>
      </w:r>
    </w:p>
    <w:p w14:paraId="7730BC8C" w14:textId="77777777" w:rsidR="00F10C2D" w:rsidRDefault="00F10C2D" w:rsidP="00F10C2D">
      <w:pPr>
        <w:rPr>
          <w:color w:val="FF0000"/>
        </w:rPr>
      </w:pPr>
    </w:p>
    <w:p w14:paraId="23BE3DEC" w14:textId="77777777" w:rsidR="00F10C2D" w:rsidRDefault="00F10C2D" w:rsidP="00F10C2D">
      <w:bookmarkStart w:id="0" w:name="_GoBack"/>
      <w:bookmarkEnd w:id="0"/>
    </w:p>
    <w:p w14:paraId="7D621373" w14:textId="77777777" w:rsidR="00F10C2D" w:rsidRDefault="00F10C2D" w:rsidP="00F10C2D"/>
    <w:p w14:paraId="545A5256" w14:textId="36911C63" w:rsidR="00F10C2D" w:rsidRPr="00F10C2D" w:rsidRDefault="00F10C2D" w:rsidP="00F10C2D">
      <w:pPr>
        <w:ind w:left="4320" w:firstLine="720"/>
        <w:rPr>
          <w:rFonts w:asciiTheme="majorHAnsi" w:hAnsiTheme="majorHAnsi" w:cstheme="majorHAnsi"/>
          <w:color w:val="365F91" w:themeColor="accent1" w:themeShade="BF"/>
        </w:rPr>
      </w:pPr>
      <w:r w:rsidRPr="00F10C2D">
        <w:rPr>
          <w:rFonts w:asciiTheme="majorHAnsi" w:hAnsiTheme="majorHAnsi" w:cstheme="majorHAnsi"/>
          <w:color w:val="365F91" w:themeColor="accent1" w:themeShade="BF"/>
        </w:rPr>
        <w:t>Magyar Jégkorong Szövetség</w:t>
      </w:r>
    </w:p>
    <w:p w14:paraId="52551467" w14:textId="12E33E90" w:rsidR="005F6555" w:rsidRPr="00F10C2D" w:rsidRDefault="00F10C2D" w:rsidP="005F6555">
      <w:pPr>
        <w:rPr>
          <w:rFonts w:asciiTheme="majorHAnsi" w:hAnsiTheme="majorHAnsi" w:cstheme="majorHAnsi"/>
          <w:color w:val="365F91" w:themeColor="accent1" w:themeShade="BF"/>
          <w:sz w:val="22"/>
          <w:szCs w:val="22"/>
        </w:rPr>
      </w:pPr>
      <w:r w:rsidRPr="00F10C2D">
        <w:rPr>
          <w:rFonts w:asciiTheme="majorHAnsi" w:hAnsiTheme="majorHAnsi" w:cstheme="majorHAnsi"/>
          <w:color w:val="365F91" w:themeColor="accent1" w:themeShade="BF"/>
          <w:sz w:val="22"/>
          <w:szCs w:val="22"/>
        </w:rPr>
        <w:t>Budapest, 2019. 02. 13.</w:t>
      </w:r>
      <w:r>
        <w:rPr>
          <w:rFonts w:asciiTheme="majorHAnsi" w:hAnsiTheme="majorHAnsi" w:cstheme="majorHAnsi"/>
          <w:color w:val="365F91" w:themeColor="accent1" w:themeShade="BF"/>
          <w:sz w:val="22"/>
          <w:szCs w:val="22"/>
        </w:rPr>
        <w:tab/>
      </w:r>
      <w:r>
        <w:rPr>
          <w:rFonts w:asciiTheme="majorHAnsi" w:hAnsiTheme="majorHAnsi" w:cstheme="majorHAnsi"/>
          <w:color w:val="365F91" w:themeColor="accent1" w:themeShade="BF"/>
          <w:sz w:val="22"/>
          <w:szCs w:val="22"/>
        </w:rPr>
        <w:tab/>
      </w:r>
      <w:r>
        <w:rPr>
          <w:rFonts w:asciiTheme="majorHAnsi" w:hAnsiTheme="majorHAnsi" w:cstheme="majorHAnsi"/>
          <w:color w:val="365F91" w:themeColor="accent1" w:themeShade="BF"/>
          <w:sz w:val="22"/>
          <w:szCs w:val="22"/>
        </w:rPr>
        <w:tab/>
      </w:r>
      <w:r>
        <w:rPr>
          <w:rFonts w:asciiTheme="majorHAnsi" w:hAnsiTheme="majorHAnsi" w:cstheme="majorHAnsi"/>
          <w:color w:val="365F91" w:themeColor="accent1" w:themeShade="BF"/>
          <w:sz w:val="22"/>
          <w:szCs w:val="22"/>
        </w:rPr>
        <w:tab/>
      </w:r>
      <w:r>
        <w:rPr>
          <w:rFonts w:asciiTheme="majorHAnsi" w:hAnsiTheme="majorHAnsi" w:cstheme="majorHAnsi"/>
          <w:color w:val="365F91" w:themeColor="accent1" w:themeShade="BF"/>
          <w:sz w:val="22"/>
          <w:szCs w:val="22"/>
        </w:rPr>
        <w:tab/>
        <w:t xml:space="preserve">             TAO ellenőrzés</w:t>
      </w:r>
    </w:p>
    <w:p w14:paraId="1895F73F" w14:textId="77777777" w:rsidR="00762BC1" w:rsidRDefault="00762BC1" w:rsidP="00C511E5">
      <w:pPr>
        <w:spacing w:line="360" w:lineRule="auto"/>
        <w:ind w:left="720"/>
        <w:jc w:val="center"/>
        <w:rPr>
          <w:rFonts w:ascii="PF DinText Pro" w:hAnsi="PF DinText Pro" w:cs="Times New Roman"/>
          <w:b/>
        </w:rPr>
      </w:pPr>
    </w:p>
    <w:p w14:paraId="08A1E64D" w14:textId="77777777" w:rsidR="005A47C0" w:rsidRDefault="005A47C0" w:rsidP="00C511E5">
      <w:pPr>
        <w:spacing w:line="360" w:lineRule="auto"/>
        <w:ind w:left="720"/>
        <w:jc w:val="center"/>
        <w:rPr>
          <w:rFonts w:ascii="PF DinText Pro" w:hAnsi="PF DinText Pro" w:cs="Times New Roman"/>
          <w:b/>
        </w:rPr>
      </w:pPr>
    </w:p>
    <w:sectPr w:rsidR="005A47C0" w:rsidSect="00B868CB">
      <w:headerReference w:type="default" r:id="rId8"/>
      <w:footerReference w:type="default" r:id="rId9"/>
      <w:pgSz w:w="11900" w:h="16840"/>
      <w:pgMar w:top="1701" w:right="1418" w:bottom="1701" w:left="1418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58BB3" w14:textId="77777777" w:rsidR="0035594B" w:rsidRDefault="0035594B" w:rsidP="003E60C8">
      <w:r>
        <w:separator/>
      </w:r>
    </w:p>
  </w:endnote>
  <w:endnote w:type="continuationSeparator" w:id="0">
    <w:p w14:paraId="2B2889D0" w14:textId="77777777" w:rsidR="0035594B" w:rsidRDefault="0035594B" w:rsidP="003E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F DinText Pro">
    <w:altName w:val="Corbel"/>
    <w:charset w:val="EE"/>
    <w:family w:val="auto"/>
    <w:pitch w:val="variable"/>
    <w:sig w:usb0="E00002B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17F88" w14:textId="18A7772F" w:rsidR="00F30926" w:rsidRDefault="00F30926">
    <w:pPr>
      <w:pStyle w:val="llb"/>
    </w:pPr>
    <w:r w:rsidRPr="00B868CB"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A655D7F" wp14:editId="46AC1742">
          <wp:simplePos x="0" y="0"/>
          <wp:positionH relativeFrom="margin">
            <wp:posOffset>-900430</wp:posOffset>
          </wp:positionH>
          <wp:positionV relativeFrom="margin">
            <wp:posOffset>7675245</wp:posOffset>
          </wp:positionV>
          <wp:extent cx="7556500" cy="1249680"/>
          <wp:effectExtent l="0" t="0" r="0" b="0"/>
          <wp:wrapSquare wrapText="bothSides"/>
          <wp:docPr id="22" name="Picture 3" descr="Macintosh HD:acs attila:grafika:GrafikaMKE:5 év:jegkorong_szovetseg:levelpapir:levelpapir_lab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acs attila:grafika:GrafikaMKE:5 év:jegkorong_szovetseg:levelpapir:levelpapir_labl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568CE" w14:textId="77777777" w:rsidR="0035594B" w:rsidRDefault="0035594B" w:rsidP="003E60C8">
      <w:r>
        <w:separator/>
      </w:r>
    </w:p>
  </w:footnote>
  <w:footnote w:type="continuationSeparator" w:id="0">
    <w:p w14:paraId="021125A3" w14:textId="77777777" w:rsidR="0035594B" w:rsidRDefault="0035594B" w:rsidP="003E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5B9B4" w14:textId="72044D88" w:rsidR="00F30926" w:rsidRDefault="00F30926" w:rsidP="00876FD9">
    <w:pPr>
      <w:pStyle w:val="lfej"/>
      <w:ind w:left="-1418"/>
    </w:pPr>
    <w:r>
      <w:rPr>
        <w:noProof/>
        <w:lang w:eastAsia="hu-HU"/>
      </w:rPr>
      <w:drawing>
        <wp:inline distT="0" distB="0" distL="0" distR="0" wp14:anchorId="5A7C6ACA" wp14:editId="0ADF83AD">
          <wp:extent cx="7536338" cy="1680482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acs attila:grafika:GrafikaMKE:5 év:jegkorong_szovetseg:levelpapir:levelpapir_fejlec_ang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6338" cy="168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7B22"/>
    <w:multiLevelType w:val="hybridMultilevel"/>
    <w:tmpl w:val="51024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D0984"/>
    <w:multiLevelType w:val="hybridMultilevel"/>
    <w:tmpl w:val="DFCAC56E"/>
    <w:lvl w:ilvl="0" w:tplc="532066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15A42"/>
    <w:multiLevelType w:val="hybridMultilevel"/>
    <w:tmpl w:val="DA463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A"/>
    <w:rsid w:val="00057940"/>
    <w:rsid w:val="000E37AE"/>
    <w:rsid w:val="0010574E"/>
    <w:rsid w:val="001F1B0F"/>
    <w:rsid w:val="00205B7A"/>
    <w:rsid w:val="002418E0"/>
    <w:rsid w:val="00272064"/>
    <w:rsid w:val="002815EA"/>
    <w:rsid w:val="002C6C37"/>
    <w:rsid w:val="002E5E2D"/>
    <w:rsid w:val="0035594B"/>
    <w:rsid w:val="003B2478"/>
    <w:rsid w:val="003E60C8"/>
    <w:rsid w:val="004150D9"/>
    <w:rsid w:val="004155A2"/>
    <w:rsid w:val="0045559E"/>
    <w:rsid w:val="004619A8"/>
    <w:rsid w:val="00514C13"/>
    <w:rsid w:val="00535494"/>
    <w:rsid w:val="00546A0F"/>
    <w:rsid w:val="005A47C0"/>
    <w:rsid w:val="005F6555"/>
    <w:rsid w:val="0060775A"/>
    <w:rsid w:val="0068474A"/>
    <w:rsid w:val="006E16B6"/>
    <w:rsid w:val="007329E7"/>
    <w:rsid w:val="00732F1F"/>
    <w:rsid w:val="00762BC1"/>
    <w:rsid w:val="007A03CB"/>
    <w:rsid w:val="007F5BA4"/>
    <w:rsid w:val="00816D73"/>
    <w:rsid w:val="008524BC"/>
    <w:rsid w:val="00876FD9"/>
    <w:rsid w:val="008A419E"/>
    <w:rsid w:val="008D3C2F"/>
    <w:rsid w:val="008D5900"/>
    <w:rsid w:val="008E277E"/>
    <w:rsid w:val="00911128"/>
    <w:rsid w:val="009656A8"/>
    <w:rsid w:val="00A10C5B"/>
    <w:rsid w:val="00A403B6"/>
    <w:rsid w:val="00A51ED0"/>
    <w:rsid w:val="00A53D24"/>
    <w:rsid w:val="00A64813"/>
    <w:rsid w:val="00AD5E94"/>
    <w:rsid w:val="00B868CB"/>
    <w:rsid w:val="00BA0DD5"/>
    <w:rsid w:val="00BC2220"/>
    <w:rsid w:val="00BD60C3"/>
    <w:rsid w:val="00BF7E22"/>
    <w:rsid w:val="00C45FD8"/>
    <w:rsid w:val="00C511E5"/>
    <w:rsid w:val="00C66DBB"/>
    <w:rsid w:val="00C67968"/>
    <w:rsid w:val="00C7772A"/>
    <w:rsid w:val="00CD5BDC"/>
    <w:rsid w:val="00D14ACE"/>
    <w:rsid w:val="00D46B37"/>
    <w:rsid w:val="00D51644"/>
    <w:rsid w:val="00DC275E"/>
    <w:rsid w:val="00E048B9"/>
    <w:rsid w:val="00E21036"/>
    <w:rsid w:val="00E21E1B"/>
    <w:rsid w:val="00E32D1F"/>
    <w:rsid w:val="00E416CF"/>
    <w:rsid w:val="00E67CA2"/>
    <w:rsid w:val="00EF3E62"/>
    <w:rsid w:val="00F10C2D"/>
    <w:rsid w:val="00F30926"/>
    <w:rsid w:val="00F426EB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6B0E84"/>
  <w14:defaultImageDpi w14:val="300"/>
  <w15:docId w15:val="{8B447ACC-650F-4798-8856-6D6FDDD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60C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E60C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3E60C8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3E60C8"/>
    <w:rPr>
      <w:lang w:val="hu-HU"/>
    </w:rPr>
  </w:style>
  <w:style w:type="character" w:styleId="Oldalszm">
    <w:name w:val="page number"/>
    <w:basedOn w:val="Bekezdsalapbettpusa"/>
    <w:uiPriority w:val="99"/>
    <w:semiHidden/>
    <w:unhideWhenUsed/>
    <w:rsid w:val="003E60C8"/>
  </w:style>
  <w:style w:type="paragraph" w:styleId="Buborkszveg">
    <w:name w:val="Balloon Text"/>
    <w:basedOn w:val="Norml"/>
    <w:link w:val="BuborkszvegChar"/>
    <w:uiPriority w:val="99"/>
    <w:semiHidden/>
    <w:unhideWhenUsed/>
    <w:rsid w:val="003E60C8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60C8"/>
    <w:rPr>
      <w:rFonts w:ascii="Lucida Grande" w:hAnsi="Lucida Grande" w:cs="Lucida Grande"/>
      <w:sz w:val="18"/>
      <w:szCs w:val="18"/>
      <w:lang w:val="hu-HU"/>
    </w:rPr>
  </w:style>
  <w:style w:type="paragraph" w:styleId="Listaszerbekezds">
    <w:name w:val="List Paragraph"/>
    <w:basedOn w:val="Norml"/>
    <w:uiPriority w:val="34"/>
    <w:qFormat/>
    <w:rsid w:val="00F10C2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C97EED-F80F-4AE4-8BC0-4184C2F7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MKE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 Attila</dc:creator>
  <cp:lastModifiedBy>Simon Ibolya</cp:lastModifiedBy>
  <cp:revision>3</cp:revision>
  <cp:lastPrinted>2019-02-13T07:53:00Z</cp:lastPrinted>
  <dcterms:created xsi:type="dcterms:W3CDTF">2019-02-13T07:29:00Z</dcterms:created>
  <dcterms:modified xsi:type="dcterms:W3CDTF">2019-02-13T08:05:00Z</dcterms:modified>
</cp:coreProperties>
</file>